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8A29" w14:textId="4BA21765" w:rsidR="00395FFE" w:rsidRPr="00481489" w:rsidRDefault="00C63DDB">
      <w:pPr>
        <w:rPr>
          <w:rFonts w:ascii="Cambria" w:hAnsi="Cambria"/>
          <w:b/>
          <w:sz w:val="28"/>
          <w:szCs w:val="28"/>
          <w:lang w:val="en-AU"/>
        </w:rPr>
      </w:pPr>
      <w:r w:rsidRPr="00481489">
        <w:rPr>
          <w:rFonts w:ascii="Cambria" w:hAnsi="Cambria"/>
          <w:b/>
          <w:sz w:val="28"/>
          <w:szCs w:val="28"/>
          <w:lang w:val="en-AU"/>
        </w:rPr>
        <w:t xml:space="preserve">Liberia at a </w:t>
      </w:r>
      <w:r w:rsidR="00481489">
        <w:rPr>
          <w:rFonts w:ascii="Cambria" w:hAnsi="Cambria"/>
          <w:b/>
          <w:sz w:val="28"/>
          <w:szCs w:val="28"/>
          <w:lang w:val="en-AU"/>
        </w:rPr>
        <w:t>s</w:t>
      </w:r>
      <w:r w:rsidRPr="00481489">
        <w:rPr>
          <w:rFonts w:ascii="Cambria" w:hAnsi="Cambria"/>
          <w:b/>
          <w:sz w:val="28"/>
          <w:szCs w:val="28"/>
          <w:lang w:val="en-AU"/>
        </w:rPr>
        <w:t xml:space="preserve">ocial, </w:t>
      </w:r>
      <w:r w:rsidR="00481489">
        <w:rPr>
          <w:rFonts w:ascii="Cambria" w:hAnsi="Cambria"/>
          <w:b/>
          <w:sz w:val="28"/>
          <w:szCs w:val="28"/>
          <w:lang w:val="en-AU"/>
        </w:rPr>
        <w:t>p</w:t>
      </w:r>
      <w:r w:rsidRPr="00481489">
        <w:rPr>
          <w:rFonts w:ascii="Cambria" w:hAnsi="Cambria"/>
          <w:b/>
          <w:sz w:val="28"/>
          <w:szCs w:val="28"/>
          <w:lang w:val="en-AU"/>
        </w:rPr>
        <w:t xml:space="preserve">olitical, </w:t>
      </w:r>
      <w:r w:rsidR="00481489">
        <w:rPr>
          <w:rFonts w:ascii="Cambria" w:hAnsi="Cambria"/>
          <w:b/>
          <w:sz w:val="28"/>
          <w:szCs w:val="28"/>
          <w:lang w:val="en-AU"/>
        </w:rPr>
        <w:t>e</w:t>
      </w:r>
      <w:r w:rsidRPr="00481489">
        <w:rPr>
          <w:rFonts w:ascii="Cambria" w:hAnsi="Cambria"/>
          <w:b/>
          <w:sz w:val="28"/>
          <w:szCs w:val="28"/>
          <w:lang w:val="en-AU"/>
        </w:rPr>
        <w:t xml:space="preserve">conomic </w:t>
      </w:r>
      <w:r w:rsidR="00481489">
        <w:rPr>
          <w:rFonts w:ascii="Cambria" w:hAnsi="Cambria"/>
          <w:b/>
          <w:sz w:val="28"/>
          <w:szCs w:val="28"/>
          <w:lang w:val="en-AU"/>
        </w:rPr>
        <w:t>c</w:t>
      </w:r>
      <w:r w:rsidRPr="00481489">
        <w:rPr>
          <w:rFonts w:ascii="Cambria" w:hAnsi="Cambria"/>
          <w:b/>
          <w:sz w:val="28"/>
          <w:szCs w:val="28"/>
          <w:lang w:val="en-AU"/>
        </w:rPr>
        <w:t xml:space="preserve">ross </w:t>
      </w:r>
      <w:r w:rsidR="00481489">
        <w:rPr>
          <w:rFonts w:ascii="Cambria" w:hAnsi="Cambria"/>
          <w:b/>
          <w:sz w:val="28"/>
          <w:szCs w:val="28"/>
          <w:lang w:val="en-AU"/>
        </w:rPr>
        <w:t>r</w:t>
      </w:r>
      <w:r w:rsidRPr="00481489">
        <w:rPr>
          <w:rFonts w:ascii="Cambria" w:hAnsi="Cambria"/>
          <w:b/>
          <w:sz w:val="28"/>
          <w:szCs w:val="28"/>
          <w:lang w:val="en-AU"/>
        </w:rPr>
        <w:t>oad</w:t>
      </w:r>
    </w:p>
    <w:p w14:paraId="2DB109F5" w14:textId="2BD3C80D" w:rsidR="00D16E67" w:rsidRPr="00481489" w:rsidRDefault="00C63DDB">
      <w:pPr>
        <w:rPr>
          <w:rFonts w:ascii="Cambria" w:hAnsi="Cambria"/>
          <w:b/>
          <w:sz w:val="28"/>
          <w:szCs w:val="28"/>
          <w:lang w:val="en-AU"/>
        </w:rPr>
      </w:pPr>
      <w:r w:rsidRPr="00481489">
        <w:rPr>
          <w:rFonts w:ascii="Cambria" w:hAnsi="Cambria"/>
          <w:b/>
          <w:sz w:val="28"/>
          <w:szCs w:val="28"/>
          <w:lang w:val="en-AU"/>
        </w:rPr>
        <w:t xml:space="preserve">By Edwin M. </w:t>
      </w:r>
      <w:proofErr w:type="spellStart"/>
      <w:r w:rsidRPr="00481489">
        <w:rPr>
          <w:rFonts w:ascii="Cambria" w:hAnsi="Cambria"/>
          <w:b/>
          <w:sz w:val="28"/>
          <w:szCs w:val="28"/>
          <w:lang w:val="en-AU"/>
        </w:rPr>
        <w:t>Fayia</w:t>
      </w:r>
      <w:proofErr w:type="spellEnd"/>
      <w:r w:rsidRPr="00481489">
        <w:rPr>
          <w:rFonts w:ascii="Cambria" w:hAnsi="Cambria"/>
          <w:b/>
          <w:sz w:val="28"/>
          <w:szCs w:val="28"/>
          <w:lang w:val="en-AU"/>
        </w:rPr>
        <w:t>, III</w:t>
      </w:r>
      <w:r w:rsidR="00481489">
        <w:rPr>
          <w:rFonts w:ascii="Cambria" w:hAnsi="Cambria"/>
          <w:b/>
          <w:sz w:val="28"/>
          <w:szCs w:val="28"/>
          <w:lang w:val="en-AU"/>
        </w:rPr>
        <w:tab/>
      </w:r>
      <w:r w:rsidR="00481489">
        <w:rPr>
          <w:rFonts w:ascii="Cambria" w:hAnsi="Cambria"/>
          <w:b/>
          <w:sz w:val="28"/>
          <w:szCs w:val="28"/>
          <w:lang w:val="en-AU"/>
        </w:rPr>
        <w:tab/>
      </w:r>
      <w:r w:rsidR="00481489">
        <w:rPr>
          <w:rFonts w:ascii="Cambria" w:hAnsi="Cambria"/>
          <w:b/>
          <w:sz w:val="28"/>
          <w:szCs w:val="28"/>
          <w:lang w:val="en-AU"/>
        </w:rPr>
        <w:tab/>
      </w:r>
      <w:r w:rsidR="00481489">
        <w:rPr>
          <w:rFonts w:ascii="Cambria" w:hAnsi="Cambria"/>
          <w:b/>
          <w:sz w:val="28"/>
          <w:szCs w:val="28"/>
          <w:lang w:val="en-AU"/>
        </w:rPr>
        <w:tab/>
      </w:r>
      <w:r w:rsidR="00481489">
        <w:rPr>
          <w:rFonts w:ascii="Cambria" w:hAnsi="Cambria"/>
          <w:b/>
          <w:sz w:val="28"/>
          <w:szCs w:val="28"/>
          <w:lang w:val="en-AU"/>
        </w:rPr>
        <w:tab/>
      </w:r>
      <w:r w:rsidR="004330BE" w:rsidRPr="00855243">
        <w:rPr>
          <w:rFonts w:ascii="Cambria" w:hAnsi="Cambria"/>
          <w:sz w:val="24"/>
          <w:szCs w:val="24"/>
          <w:lang w:val="en-AU"/>
        </w:rPr>
        <w:t>October</w:t>
      </w:r>
      <w:r w:rsidR="00984205">
        <w:rPr>
          <w:rFonts w:ascii="Cambria" w:hAnsi="Cambria"/>
          <w:sz w:val="24"/>
          <w:szCs w:val="24"/>
          <w:lang w:val="en-AU"/>
        </w:rPr>
        <w:t xml:space="preserve"> 2018,</w:t>
      </w:r>
      <w:bookmarkStart w:id="0" w:name="_GoBack"/>
      <w:bookmarkEnd w:id="0"/>
      <w:r w:rsidR="004330BE">
        <w:rPr>
          <w:rFonts w:ascii="Cambria" w:hAnsi="Cambria"/>
          <w:b/>
          <w:sz w:val="28"/>
          <w:szCs w:val="28"/>
          <w:lang w:val="en-AU"/>
        </w:rPr>
        <w:t xml:space="preserve"> </w:t>
      </w:r>
      <w:r w:rsidR="00D16E67" w:rsidRPr="00481489">
        <w:rPr>
          <w:rFonts w:ascii="Cambria" w:hAnsi="Cambria"/>
          <w:sz w:val="24"/>
          <w:szCs w:val="24"/>
          <w:lang w:val="en-AU"/>
        </w:rPr>
        <w:t>Monrovia, Liberia</w:t>
      </w:r>
    </w:p>
    <w:p w14:paraId="7BD7C548" w14:textId="77777777" w:rsidR="009E4F97" w:rsidRPr="00481489" w:rsidRDefault="006E13A5">
      <w:pPr>
        <w:rPr>
          <w:rFonts w:ascii="Cambria" w:hAnsi="Cambria"/>
          <w:sz w:val="28"/>
          <w:szCs w:val="28"/>
          <w:lang w:val="en-AU"/>
        </w:rPr>
      </w:pPr>
      <w:r w:rsidRPr="00481489">
        <w:rPr>
          <w:rFonts w:ascii="Cambria" w:hAnsi="Cambria"/>
          <w:sz w:val="28"/>
          <w:szCs w:val="28"/>
          <w:lang w:val="en-AU"/>
        </w:rPr>
        <w:t>In Liberia today, Liberians from all walk of life have begun to brace up for a future that is indeed full of uncertainties due to the Liberia</w:t>
      </w:r>
      <w:r w:rsidR="00481489">
        <w:rPr>
          <w:rFonts w:ascii="Cambria" w:hAnsi="Cambria"/>
          <w:sz w:val="28"/>
          <w:szCs w:val="28"/>
          <w:lang w:val="en-AU"/>
        </w:rPr>
        <w:t>,</w:t>
      </w:r>
      <w:r w:rsidRPr="00481489">
        <w:rPr>
          <w:rFonts w:ascii="Cambria" w:hAnsi="Cambria"/>
          <w:sz w:val="28"/>
          <w:szCs w:val="28"/>
          <w:lang w:val="en-AU"/>
        </w:rPr>
        <w:t xml:space="preserve"> as a nation</w:t>
      </w:r>
      <w:r w:rsidR="00481489">
        <w:rPr>
          <w:rFonts w:ascii="Cambria" w:hAnsi="Cambria"/>
          <w:sz w:val="28"/>
          <w:szCs w:val="28"/>
          <w:lang w:val="en-AU"/>
        </w:rPr>
        <w:t>,</w:t>
      </w:r>
      <w:r w:rsidRPr="00481489">
        <w:rPr>
          <w:rFonts w:ascii="Cambria" w:hAnsi="Cambria"/>
          <w:sz w:val="28"/>
          <w:szCs w:val="28"/>
          <w:lang w:val="en-AU"/>
        </w:rPr>
        <w:t xml:space="preserve"> is at social, political and economic cross roads.</w:t>
      </w:r>
    </w:p>
    <w:p w14:paraId="1FB84DB9" w14:textId="77777777" w:rsidR="00232670" w:rsidRPr="00481489" w:rsidRDefault="00232670">
      <w:pPr>
        <w:rPr>
          <w:rFonts w:ascii="Cambria" w:hAnsi="Cambria"/>
          <w:sz w:val="28"/>
          <w:szCs w:val="28"/>
          <w:lang w:val="en-AU"/>
        </w:rPr>
      </w:pPr>
      <w:r w:rsidRPr="00481489">
        <w:rPr>
          <w:rFonts w:ascii="Cambria" w:hAnsi="Cambria"/>
          <w:sz w:val="28"/>
          <w:szCs w:val="28"/>
          <w:lang w:val="en-AU"/>
        </w:rPr>
        <w:t>Principally, the political and economic changes</w:t>
      </w:r>
      <w:r w:rsidR="00481489">
        <w:rPr>
          <w:rFonts w:ascii="Cambria" w:hAnsi="Cambria"/>
          <w:sz w:val="28"/>
          <w:szCs w:val="28"/>
          <w:lang w:val="en-AU"/>
        </w:rPr>
        <w:t>,</w:t>
      </w:r>
      <w:r w:rsidRPr="00481489">
        <w:rPr>
          <w:rFonts w:ascii="Cambria" w:hAnsi="Cambria"/>
          <w:sz w:val="28"/>
          <w:szCs w:val="28"/>
          <w:lang w:val="en-AU"/>
        </w:rPr>
        <w:t xml:space="preserve"> Liberians initially yearned for</w:t>
      </w:r>
      <w:r w:rsidR="00481489">
        <w:rPr>
          <w:rFonts w:ascii="Cambria" w:hAnsi="Cambria"/>
          <w:sz w:val="28"/>
          <w:szCs w:val="28"/>
          <w:lang w:val="en-AU"/>
        </w:rPr>
        <w:t>,</w:t>
      </w:r>
      <w:r w:rsidRPr="00481489">
        <w:rPr>
          <w:rFonts w:ascii="Cambria" w:hAnsi="Cambria"/>
          <w:sz w:val="28"/>
          <w:szCs w:val="28"/>
          <w:lang w:val="en-AU"/>
        </w:rPr>
        <w:t xml:space="preserve"> have begun to take unpleasant taste and a downward trend as the lofty promises by new leaders are yet to take foothold</w:t>
      </w:r>
      <w:r w:rsidR="00874074" w:rsidRPr="00481489">
        <w:rPr>
          <w:rFonts w:ascii="Cambria" w:hAnsi="Cambria"/>
          <w:sz w:val="28"/>
          <w:szCs w:val="28"/>
          <w:lang w:val="en-AU"/>
        </w:rPr>
        <w:t xml:space="preserve"> in the country.</w:t>
      </w:r>
    </w:p>
    <w:p w14:paraId="7C8A81B4" w14:textId="77777777" w:rsidR="00B262D7" w:rsidRPr="00481489" w:rsidRDefault="00E02F91">
      <w:pPr>
        <w:rPr>
          <w:rFonts w:ascii="Cambria" w:hAnsi="Cambria"/>
          <w:sz w:val="28"/>
          <w:szCs w:val="28"/>
          <w:lang w:val="en-AU"/>
        </w:rPr>
      </w:pPr>
      <w:r w:rsidRPr="00481489">
        <w:rPr>
          <w:rFonts w:ascii="Cambria" w:hAnsi="Cambria"/>
          <w:sz w:val="28"/>
          <w:szCs w:val="28"/>
          <w:lang w:val="en-AU"/>
        </w:rPr>
        <w:t xml:space="preserve">From all indications in and outside of the Liberian Government official position, the much talked about Pro Poor Agenda is steadily becoming an illusion owing to the numerous </w:t>
      </w:r>
      <w:r w:rsidR="00A81D8E" w:rsidRPr="00481489">
        <w:rPr>
          <w:rFonts w:ascii="Cambria" w:hAnsi="Cambria"/>
          <w:sz w:val="28"/>
          <w:szCs w:val="28"/>
          <w:lang w:val="en-AU"/>
        </w:rPr>
        <w:t>contradictions;</w:t>
      </w:r>
      <w:r w:rsidRPr="00481489">
        <w:rPr>
          <w:rFonts w:ascii="Cambria" w:hAnsi="Cambria"/>
          <w:sz w:val="28"/>
          <w:szCs w:val="28"/>
          <w:lang w:val="en-AU"/>
        </w:rPr>
        <w:t xml:space="preserve"> misinformation and the elaborate rhetoric</w:t>
      </w:r>
      <w:r w:rsidR="001F3925" w:rsidRPr="00481489">
        <w:rPr>
          <w:rFonts w:ascii="Cambria" w:hAnsi="Cambria"/>
          <w:sz w:val="28"/>
          <w:szCs w:val="28"/>
          <w:lang w:val="en-AU"/>
        </w:rPr>
        <w:t xml:space="preserve">al </w:t>
      </w:r>
      <w:r w:rsidR="00997048" w:rsidRPr="00481489">
        <w:rPr>
          <w:rFonts w:ascii="Cambria" w:hAnsi="Cambria"/>
          <w:sz w:val="28"/>
          <w:szCs w:val="28"/>
          <w:lang w:val="en-AU"/>
        </w:rPr>
        <w:t>utterances</w:t>
      </w:r>
      <w:r w:rsidRPr="00481489">
        <w:rPr>
          <w:rFonts w:ascii="Cambria" w:hAnsi="Cambria"/>
          <w:sz w:val="28"/>
          <w:szCs w:val="28"/>
          <w:lang w:val="en-AU"/>
        </w:rPr>
        <w:t xml:space="preserve"> with no sign</w:t>
      </w:r>
      <w:r w:rsidR="009F792B" w:rsidRPr="00481489">
        <w:rPr>
          <w:rFonts w:ascii="Cambria" w:hAnsi="Cambria"/>
          <w:sz w:val="28"/>
          <w:szCs w:val="28"/>
          <w:lang w:val="en-AU"/>
        </w:rPr>
        <w:t xml:space="preserve"> of practical steps remedy the bl</w:t>
      </w:r>
      <w:r w:rsidRPr="00481489">
        <w:rPr>
          <w:rFonts w:ascii="Cambria" w:hAnsi="Cambria"/>
          <w:sz w:val="28"/>
          <w:szCs w:val="28"/>
          <w:lang w:val="en-AU"/>
        </w:rPr>
        <w:t>eak eco</w:t>
      </w:r>
      <w:r w:rsidR="00B262D7" w:rsidRPr="00481489">
        <w:rPr>
          <w:rFonts w:ascii="Cambria" w:hAnsi="Cambria"/>
          <w:sz w:val="28"/>
          <w:szCs w:val="28"/>
          <w:lang w:val="en-AU"/>
        </w:rPr>
        <w:t>nomic conditions in the country.</w:t>
      </w:r>
    </w:p>
    <w:p w14:paraId="2F004963" w14:textId="77777777" w:rsidR="00C55FD4" w:rsidRPr="00481489" w:rsidRDefault="00C55FD4">
      <w:pPr>
        <w:rPr>
          <w:rFonts w:ascii="Cambria" w:hAnsi="Cambria"/>
          <w:sz w:val="28"/>
          <w:szCs w:val="28"/>
          <w:lang w:val="en-AU"/>
        </w:rPr>
      </w:pPr>
      <w:r w:rsidRPr="00481489">
        <w:rPr>
          <w:rFonts w:ascii="Cambria" w:hAnsi="Cambria"/>
          <w:sz w:val="28"/>
          <w:szCs w:val="28"/>
          <w:lang w:val="en-AU"/>
        </w:rPr>
        <w:t>The new day for socioeconomic prosperity and genuine infrastructure development</w:t>
      </w:r>
      <w:r w:rsidR="00B262D7" w:rsidRPr="00481489">
        <w:rPr>
          <w:rFonts w:ascii="Cambria" w:hAnsi="Cambria"/>
          <w:sz w:val="28"/>
          <w:szCs w:val="28"/>
          <w:lang w:val="en-AU"/>
        </w:rPr>
        <w:t xml:space="preserve"> as earlier promised by current Liberian Government</w:t>
      </w:r>
      <w:r w:rsidRPr="00481489">
        <w:rPr>
          <w:rFonts w:ascii="Cambria" w:hAnsi="Cambria"/>
          <w:sz w:val="28"/>
          <w:szCs w:val="28"/>
          <w:lang w:val="en-AU"/>
        </w:rPr>
        <w:t xml:space="preserve"> in urban and rur</w:t>
      </w:r>
      <w:r w:rsidR="00B262D7" w:rsidRPr="00481489">
        <w:rPr>
          <w:rFonts w:ascii="Cambria" w:hAnsi="Cambria"/>
          <w:sz w:val="28"/>
          <w:szCs w:val="28"/>
          <w:lang w:val="en-AU"/>
        </w:rPr>
        <w:t>al areas of the country</w:t>
      </w:r>
      <w:r w:rsidR="000A544D" w:rsidRPr="00481489">
        <w:rPr>
          <w:rFonts w:ascii="Cambria" w:hAnsi="Cambria"/>
          <w:sz w:val="28"/>
          <w:szCs w:val="28"/>
          <w:lang w:val="en-AU"/>
        </w:rPr>
        <w:t>,</w:t>
      </w:r>
      <w:r w:rsidRPr="00481489">
        <w:rPr>
          <w:rFonts w:ascii="Cambria" w:hAnsi="Cambria"/>
          <w:sz w:val="28"/>
          <w:szCs w:val="28"/>
          <w:lang w:val="en-AU"/>
        </w:rPr>
        <w:t xml:space="preserve"> where</w:t>
      </w:r>
      <w:r w:rsidR="00B262D7" w:rsidRPr="00481489">
        <w:rPr>
          <w:rFonts w:ascii="Cambria" w:hAnsi="Cambria"/>
          <w:sz w:val="28"/>
          <w:szCs w:val="28"/>
          <w:lang w:val="en-AU"/>
        </w:rPr>
        <w:t xml:space="preserve"> glaringly</w:t>
      </w:r>
      <w:r w:rsidRPr="00481489">
        <w:rPr>
          <w:rFonts w:ascii="Cambria" w:hAnsi="Cambria"/>
          <w:sz w:val="28"/>
          <w:szCs w:val="28"/>
          <w:lang w:val="en-AU"/>
        </w:rPr>
        <w:t xml:space="preserve"> the expectations of the Liberian people cannot be overemphasized.</w:t>
      </w:r>
    </w:p>
    <w:p w14:paraId="390C1BDA" w14:textId="77777777" w:rsidR="002B65EC" w:rsidRPr="00481489" w:rsidRDefault="002B65EC">
      <w:pPr>
        <w:rPr>
          <w:rFonts w:ascii="Cambria" w:hAnsi="Cambria"/>
          <w:sz w:val="28"/>
          <w:szCs w:val="28"/>
          <w:lang w:val="en-AU"/>
        </w:rPr>
      </w:pPr>
      <w:r w:rsidRPr="00481489">
        <w:rPr>
          <w:rFonts w:ascii="Cambria" w:hAnsi="Cambria"/>
          <w:sz w:val="28"/>
          <w:szCs w:val="28"/>
          <w:lang w:val="en-AU"/>
        </w:rPr>
        <w:t>Public and private comments being amplified through many parts of the country continue to speak volumes of the disenchantments pointing the growing needs for the current Liberian Government to start steering economic growth and ignite genuine development especially as it relates to road connectivity.</w:t>
      </w:r>
    </w:p>
    <w:p w14:paraId="20955F93" w14:textId="77777777" w:rsidR="00134ED0" w:rsidRPr="00481489" w:rsidRDefault="00134ED0">
      <w:pPr>
        <w:rPr>
          <w:rFonts w:ascii="Cambria" w:hAnsi="Cambria"/>
          <w:sz w:val="28"/>
          <w:szCs w:val="28"/>
          <w:lang w:val="en-AU"/>
        </w:rPr>
      </w:pPr>
      <w:r w:rsidRPr="00481489">
        <w:rPr>
          <w:rFonts w:ascii="Cambria" w:hAnsi="Cambria"/>
          <w:sz w:val="28"/>
          <w:szCs w:val="28"/>
          <w:lang w:val="en-AU"/>
        </w:rPr>
        <w:t>Besides the many challenges at the door steps of the current Liberian Government, the mysterious disappearance of a staggering sixteen billion Liberian bank notes has again sent the final nail coffin on woes of the Liberian economy.</w:t>
      </w:r>
    </w:p>
    <w:p w14:paraId="1D805B07" w14:textId="1D51A621" w:rsidR="00724A54" w:rsidRPr="00481489" w:rsidRDefault="001D7262">
      <w:pPr>
        <w:rPr>
          <w:rFonts w:ascii="Cambria" w:hAnsi="Cambria"/>
          <w:sz w:val="28"/>
          <w:szCs w:val="28"/>
          <w:lang w:val="en-AU"/>
        </w:rPr>
      </w:pPr>
      <w:r w:rsidRPr="00481489">
        <w:rPr>
          <w:rFonts w:ascii="Cambria" w:hAnsi="Cambria"/>
          <w:sz w:val="28"/>
          <w:szCs w:val="28"/>
          <w:lang w:val="en-AU"/>
        </w:rPr>
        <w:t xml:space="preserve">Officially and on public records, the Ministers of Finance and Development Planning Samuel </w:t>
      </w:r>
      <w:proofErr w:type="spellStart"/>
      <w:r w:rsidRPr="00481489">
        <w:rPr>
          <w:rFonts w:ascii="Cambria" w:hAnsi="Cambria"/>
          <w:sz w:val="28"/>
          <w:szCs w:val="28"/>
          <w:lang w:val="en-AU"/>
        </w:rPr>
        <w:t>Tweah</w:t>
      </w:r>
      <w:proofErr w:type="spellEnd"/>
      <w:r w:rsidRPr="00481489">
        <w:rPr>
          <w:rFonts w:ascii="Cambria" w:hAnsi="Cambria"/>
          <w:sz w:val="28"/>
          <w:szCs w:val="28"/>
          <w:lang w:val="en-AU"/>
        </w:rPr>
        <w:t xml:space="preserve"> and Central Bank of Liberia Governor Nathaniel R. </w:t>
      </w:r>
      <w:proofErr w:type="spellStart"/>
      <w:r w:rsidRPr="00481489">
        <w:rPr>
          <w:rFonts w:ascii="Cambria" w:hAnsi="Cambria"/>
          <w:sz w:val="28"/>
          <w:szCs w:val="28"/>
          <w:lang w:val="en-AU"/>
        </w:rPr>
        <w:t>Patray</w:t>
      </w:r>
      <w:proofErr w:type="spellEnd"/>
      <w:r w:rsidRPr="00481489">
        <w:rPr>
          <w:rFonts w:ascii="Cambria" w:hAnsi="Cambria"/>
          <w:sz w:val="28"/>
          <w:szCs w:val="28"/>
          <w:lang w:val="en-AU"/>
        </w:rPr>
        <w:t xml:space="preserve"> told Liberians that the Liberian</w:t>
      </w:r>
      <w:r w:rsidR="00724A54" w:rsidRPr="00481489">
        <w:rPr>
          <w:rFonts w:ascii="Cambria" w:hAnsi="Cambria"/>
          <w:sz w:val="28"/>
          <w:szCs w:val="28"/>
          <w:lang w:val="en-AU"/>
        </w:rPr>
        <w:t xml:space="preserve"> dollar</w:t>
      </w:r>
      <w:r w:rsidRPr="00481489">
        <w:rPr>
          <w:rFonts w:ascii="Cambria" w:hAnsi="Cambria"/>
          <w:sz w:val="28"/>
          <w:szCs w:val="28"/>
          <w:lang w:val="en-AU"/>
        </w:rPr>
        <w:t xml:space="preserve"> bank notes are not missing.</w:t>
      </w:r>
    </w:p>
    <w:p w14:paraId="6030E01A" w14:textId="77777777" w:rsidR="00695741" w:rsidRPr="00481489" w:rsidRDefault="00724A54" w:rsidP="008D3B1C">
      <w:pPr>
        <w:rPr>
          <w:rFonts w:ascii="Cambria" w:hAnsi="Cambria"/>
          <w:sz w:val="28"/>
          <w:szCs w:val="28"/>
          <w:lang w:val="en-AU"/>
        </w:rPr>
      </w:pPr>
      <w:r w:rsidRPr="00481489">
        <w:rPr>
          <w:rFonts w:ascii="Cambria" w:hAnsi="Cambria"/>
          <w:sz w:val="28"/>
          <w:szCs w:val="28"/>
          <w:lang w:val="en-AU"/>
        </w:rPr>
        <w:lastRenderedPageBreak/>
        <w:t>But, in the same vein, the Liberian Government has constituted an investigative team of financial experts to go into the merits and demerits of the alleged mis</w:t>
      </w:r>
      <w:r w:rsidR="008D3B1C" w:rsidRPr="00481489">
        <w:rPr>
          <w:rFonts w:ascii="Cambria" w:hAnsi="Cambria"/>
          <w:sz w:val="28"/>
          <w:szCs w:val="28"/>
          <w:lang w:val="en-AU"/>
        </w:rPr>
        <w:t>sing Liberian dollar bank notes.</w:t>
      </w:r>
    </w:p>
    <w:p w14:paraId="4E122700" w14:textId="77777777" w:rsidR="00525DDA" w:rsidRPr="00481489" w:rsidRDefault="00525DDA" w:rsidP="00855243">
      <w:pPr>
        <w:spacing w:before="100" w:beforeAutospacing="1" w:after="100" w:afterAutospacing="1" w:line="240" w:lineRule="auto"/>
        <w:rPr>
          <w:rFonts w:ascii="Cambria" w:eastAsia="Times New Roman" w:hAnsi="Cambria" w:cs="Times New Roman"/>
          <w:sz w:val="28"/>
          <w:szCs w:val="28"/>
          <w:lang w:eastAsia="en-PH"/>
        </w:rPr>
      </w:pPr>
      <w:proofErr w:type="spellStart"/>
      <w:r w:rsidRPr="00481489">
        <w:rPr>
          <w:rFonts w:ascii="Cambria" w:eastAsia="Times New Roman" w:hAnsi="Cambria" w:cs="Times New Roman"/>
          <w:sz w:val="28"/>
          <w:szCs w:val="28"/>
          <w:lang w:eastAsia="en-PH"/>
        </w:rPr>
        <w:t>Montserrado</w:t>
      </w:r>
      <w:proofErr w:type="spellEnd"/>
      <w:r w:rsidRPr="00481489">
        <w:rPr>
          <w:rFonts w:ascii="Cambria" w:eastAsia="Times New Roman" w:hAnsi="Cambria" w:cs="Times New Roman"/>
          <w:sz w:val="28"/>
          <w:szCs w:val="28"/>
          <w:lang w:eastAsia="en-PH"/>
        </w:rPr>
        <w:t xml:space="preserve"> County District #8 Representative </w:t>
      </w:r>
      <w:proofErr w:type="spellStart"/>
      <w:r w:rsidRPr="00481489">
        <w:rPr>
          <w:rFonts w:ascii="Cambria" w:eastAsia="Times New Roman" w:hAnsi="Cambria" w:cs="Times New Roman"/>
          <w:sz w:val="28"/>
          <w:szCs w:val="28"/>
          <w:lang w:eastAsia="en-PH"/>
        </w:rPr>
        <w:t>Acarous</w:t>
      </w:r>
      <w:proofErr w:type="spellEnd"/>
      <w:r w:rsidRPr="00481489">
        <w:rPr>
          <w:rFonts w:ascii="Cambria" w:eastAsia="Times New Roman" w:hAnsi="Cambria" w:cs="Times New Roman"/>
          <w:sz w:val="28"/>
          <w:szCs w:val="28"/>
          <w:lang w:eastAsia="en-PH"/>
        </w:rPr>
        <w:t xml:space="preserve"> Gray told newsmen recently that the CBL, having received the authorization from the Legislature to print unspecified and additional Liberian banknotes, notified former President Ellen Johnson-Sirleaf who went ahead with the printing, disregarding the obligation to furnish the Legislature with appropriate details of the volume and denomination of the printing and the minting of coins.</w:t>
      </w:r>
    </w:p>
    <w:p w14:paraId="296F17DF"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 xml:space="preserve">“Former President Sirleaf’s letter to the Legislature about our authorization to the CBL put her in the know about the actual amount which was printed without informing the Legislature,” Rep. </w:t>
      </w:r>
      <w:proofErr w:type="spellStart"/>
      <w:r w:rsidRPr="00481489">
        <w:rPr>
          <w:rFonts w:ascii="Cambria" w:eastAsia="Times New Roman" w:hAnsi="Cambria" w:cs="Times New Roman"/>
          <w:sz w:val="28"/>
          <w:szCs w:val="28"/>
          <w:lang w:eastAsia="en-PH"/>
        </w:rPr>
        <w:t>Acarous</w:t>
      </w:r>
      <w:proofErr w:type="spellEnd"/>
      <w:r w:rsidRPr="00481489">
        <w:rPr>
          <w:rFonts w:ascii="Cambria" w:eastAsia="Times New Roman" w:hAnsi="Cambria" w:cs="Times New Roman"/>
          <w:sz w:val="28"/>
          <w:szCs w:val="28"/>
          <w:lang w:eastAsia="en-PH"/>
        </w:rPr>
        <w:t xml:space="preserve"> Gray said.</w:t>
      </w:r>
    </w:p>
    <w:p w14:paraId="25F39CEE"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“However, upon our reconvening, we will summon the former President, along with the former CBL Governor and other parties, about the alleged missing money,” Rep. Gray said.</w:t>
      </w:r>
    </w:p>
    <w:p w14:paraId="0DD824EA"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At the same time, it may also be recalled that in 2016, two separate “Resolutions” from the House of Representatives and the Liberian Senate, respectively, revealed that the House of Representatives and the Senate firstly authorized the printing of additional LD$5 billion.</w:t>
      </w:r>
    </w:p>
    <w:p w14:paraId="380CDF4E"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According to the resolutions, a copy of which is in the possession of this writer, the Senate’s resolution is entitled #002/2016, while the House of Representatives’ resolution is #001/2016.</w:t>
      </w:r>
    </w:p>
    <w:p w14:paraId="60DF72F3"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 xml:space="preserve">Mr. Charles Sirleaf, serving as Acting Executive Governor of Central Bank of Liberia (CBL) in March 2016, wrote to Speaker J. Alex Tyler of the House of Representatives as well as Senate President Pro Tempore Armah Z. </w:t>
      </w:r>
      <w:proofErr w:type="spellStart"/>
      <w:r w:rsidRPr="00481489">
        <w:rPr>
          <w:rFonts w:ascii="Cambria" w:eastAsia="Times New Roman" w:hAnsi="Cambria" w:cs="Times New Roman"/>
          <w:sz w:val="28"/>
          <w:szCs w:val="28"/>
          <w:lang w:eastAsia="en-PH"/>
        </w:rPr>
        <w:t>Jallah</w:t>
      </w:r>
      <w:proofErr w:type="spellEnd"/>
      <w:r w:rsidRPr="00481489">
        <w:rPr>
          <w:rFonts w:ascii="Cambria" w:eastAsia="Times New Roman" w:hAnsi="Cambria" w:cs="Times New Roman"/>
          <w:sz w:val="28"/>
          <w:szCs w:val="28"/>
          <w:lang w:eastAsia="en-PH"/>
        </w:rPr>
        <w:t>, requesting the printing of additional banknotes. By April 16, 2018, Mr. Milton Weeks was appointed by President Ellen Johnson-Sirleaf as CBL Executive Governor, to replace Dr. Mills Jones, whose tenure had expired.</w:t>
      </w:r>
    </w:p>
    <w:p w14:paraId="7749B648"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According to the Senate Resolution, on May 9, 2016, the additional printing of L$5 billion was intended to alleviate the brewing economic crisis and, by extension, economic, political and security threats to the country as well as to address the swap of the mutilated Liberian banknotes on the market.</w:t>
      </w:r>
    </w:p>
    <w:p w14:paraId="61E2D879"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lastRenderedPageBreak/>
        <w:t>The Senate’s resolution was prompted by a response from Acting CBL Executive Governor Charles E. Sirleaf, CBL/A-E GOV/CES/0000232/2016.</w:t>
      </w:r>
    </w:p>
    <w:p w14:paraId="56977E96"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The resolution quoted Mr. Sirleaf’s response on the specified various denominations, quantities and amounts: L$500 banknote (2m pieces = $L1 billion); L$100 banknote (26,250,000 pieces = L$2.625 billion); L$50 banknote (20,000,000 pieces = L$1 billion); L$20 banknote (10,000,000 pieces = L$200million); L$10 banknote (10, 000,000 pieces = L$100 million) and L$5 (15,000,000 pieces = L$75 million).</w:t>
      </w:r>
    </w:p>
    <w:p w14:paraId="0CE01829"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 xml:space="preserve">Seven of the 30 senators, who did not sign the resolution, included Senators George M. </w:t>
      </w:r>
      <w:proofErr w:type="spellStart"/>
      <w:r w:rsidRPr="00481489">
        <w:rPr>
          <w:rFonts w:ascii="Cambria" w:eastAsia="Times New Roman" w:hAnsi="Cambria" w:cs="Times New Roman"/>
          <w:sz w:val="28"/>
          <w:szCs w:val="28"/>
          <w:lang w:eastAsia="en-PH"/>
        </w:rPr>
        <w:t>Weah</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Montserrado</w:t>
      </w:r>
      <w:proofErr w:type="spellEnd"/>
      <w:r w:rsidRPr="00481489">
        <w:rPr>
          <w:rFonts w:ascii="Cambria" w:eastAsia="Times New Roman" w:hAnsi="Cambria" w:cs="Times New Roman"/>
          <w:sz w:val="28"/>
          <w:szCs w:val="28"/>
          <w:lang w:eastAsia="en-PH"/>
        </w:rPr>
        <w:t xml:space="preserve"> County), </w:t>
      </w:r>
      <w:proofErr w:type="spellStart"/>
      <w:r w:rsidRPr="00481489">
        <w:rPr>
          <w:rFonts w:ascii="Cambria" w:eastAsia="Times New Roman" w:hAnsi="Cambria" w:cs="Times New Roman"/>
          <w:sz w:val="28"/>
          <w:szCs w:val="28"/>
          <w:lang w:eastAsia="en-PH"/>
        </w:rPr>
        <w:t>Nyonblee</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Kangar</w:t>
      </w:r>
      <w:proofErr w:type="spellEnd"/>
      <w:r w:rsidRPr="00481489">
        <w:rPr>
          <w:rFonts w:ascii="Cambria" w:eastAsia="Times New Roman" w:hAnsi="Cambria" w:cs="Times New Roman"/>
          <w:sz w:val="28"/>
          <w:szCs w:val="28"/>
          <w:lang w:eastAsia="en-PH"/>
        </w:rPr>
        <w:t xml:space="preserve"> Lawrence (Grand </w:t>
      </w:r>
      <w:proofErr w:type="spellStart"/>
      <w:r w:rsidRPr="00481489">
        <w:rPr>
          <w:rFonts w:ascii="Cambria" w:eastAsia="Times New Roman" w:hAnsi="Cambria" w:cs="Times New Roman"/>
          <w:sz w:val="28"/>
          <w:szCs w:val="28"/>
          <w:lang w:eastAsia="en-PH"/>
        </w:rPr>
        <w:t>Bassa</w:t>
      </w:r>
      <w:proofErr w:type="spellEnd"/>
      <w:r w:rsidRPr="00481489">
        <w:rPr>
          <w:rFonts w:ascii="Cambria" w:eastAsia="Times New Roman" w:hAnsi="Cambria" w:cs="Times New Roman"/>
          <w:sz w:val="28"/>
          <w:szCs w:val="28"/>
          <w:lang w:eastAsia="en-PH"/>
        </w:rPr>
        <w:t xml:space="preserve"> County), Cllr. Varney G. Sherman (Grand Cape Mount County), President Pro Tempore Armah Z. </w:t>
      </w:r>
      <w:proofErr w:type="spellStart"/>
      <w:r w:rsidRPr="00481489">
        <w:rPr>
          <w:rFonts w:ascii="Cambria" w:eastAsia="Times New Roman" w:hAnsi="Cambria" w:cs="Times New Roman"/>
          <w:sz w:val="28"/>
          <w:szCs w:val="28"/>
          <w:lang w:eastAsia="en-PH"/>
        </w:rPr>
        <w:t>Jallah</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Gbarpolu</w:t>
      </w:r>
      <w:proofErr w:type="spellEnd"/>
      <w:r w:rsidRPr="00481489">
        <w:rPr>
          <w:rFonts w:ascii="Cambria" w:eastAsia="Times New Roman" w:hAnsi="Cambria" w:cs="Times New Roman"/>
          <w:sz w:val="28"/>
          <w:szCs w:val="28"/>
          <w:lang w:eastAsia="en-PH"/>
        </w:rPr>
        <w:t xml:space="preserve"> County), Joseph </w:t>
      </w:r>
      <w:proofErr w:type="spellStart"/>
      <w:r w:rsidRPr="00481489">
        <w:rPr>
          <w:rFonts w:ascii="Cambria" w:eastAsia="Times New Roman" w:hAnsi="Cambria" w:cs="Times New Roman"/>
          <w:sz w:val="28"/>
          <w:szCs w:val="28"/>
          <w:lang w:eastAsia="en-PH"/>
        </w:rPr>
        <w:t>Nagbe</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Sinoe</w:t>
      </w:r>
      <w:proofErr w:type="spellEnd"/>
      <w:r w:rsidRPr="00481489">
        <w:rPr>
          <w:rFonts w:ascii="Cambria" w:eastAsia="Times New Roman" w:hAnsi="Cambria" w:cs="Times New Roman"/>
          <w:sz w:val="28"/>
          <w:szCs w:val="28"/>
          <w:lang w:eastAsia="en-PH"/>
        </w:rPr>
        <w:t xml:space="preserve"> County), Oscar A. Cooper (</w:t>
      </w:r>
      <w:proofErr w:type="spellStart"/>
      <w:r w:rsidRPr="00481489">
        <w:rPr>
          <w:rFonts w:ascii="Cambria" w:eastAsia="Times New Roman" w:hAnsi="Cambria" w:cs="Times New Roman"/>
          <w:sz w:val="28"/>
          <w:szCs w:val="28"/>
          <w:lang w:eastAsia="en-PH"/>
        </w:rPr>
        <w:t>Margibi</w:t>
      </w:r>
      <w:proofErr w:type="spellEnd"/>
      <w:r w:rsidRPr="00481489">
        <w:rPr>
          <w:rFonts w:ascii="Cambria" w:eastAsia="Times New Roman" w:hAnsi="Cambria" w:cs="Times New Roman"/>
          <w:sz w:val="28"/>
          <w:szCs w:val="28"/>
          <w:lang w:eastAsia="en-PH"/>
        </w:rPr>
        <w:t xml:space="preserve"> County) and J. </w:t>
      </w:r>
      <w:proofErr w:type="spellStart"/>
      <w:r w:rsidRPr="00481489">
        <w:rPr>
          <w:rFonts w:ascii="Cambria" w:eastAsia="Times New Roman" w:hAnsi="Cambria" w:cs="Times New Roman"/>
          <w:sz w:val="28"/>
          <w:szCs w:val="28"/>
          <w:lang w:eastAsia="en-PH"/>
        </w:rPr>
        <w:t>Gbleh-bo</w:t>
      </w:r>
      <w:proofErr w:type="spellEnd"/>
      <w:r w:rsidRPr="00481489">
        <w:rPr>
          <w:rFonts w:ascii="Cambria" w:eastAsia="Times New Roman" w:hAnsi="Cambria" w:cs="Times New Roman"/>
          <w:sz w:val="28"/>
          <w:szCs w:val="28"/>
          <w:lang w:eastAsia="en-PH"/>
        </w:rPr>
        <w:t xml:space="preserve"> Brown (Maryland County).</w:t>
      </w:r>
    </w:p>
    <w:p w14:paraId="0C0BA44E"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“Whereas, the CBL has satisfactorily responded to the queries raised by the Joint Committee in its preliminary report to plenary and subsequently endorsed by Plenary of the Liberian Senate.</w:t>
      </w:r>
    </w:p>
    <w:p w14:paraId="35AAFBC9" w14:textId="74E05AFD"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Therefore, the Liberian Senate hereby grants the request of the CBL to print LD$5,000,000,000.00. (Five billion Liberian dollars) to address the acute shortage of Liberian banknotes on the market and the corresponding financial crisis associated with it that could bo</w:t>
      </w:r>
      <w:r w:rsidR="00855243">
        <w:rPr>
          <w:rFonts w:ascii="Cambria" w:eastAsia="Times New Roman" w:hAnsi="Cambria" w:cs="Times New Roman"/>
          <w:sz w:val="28"/>
          <w:szCs w:val="28"/>
          <w:lang w:eastAsia="en-PH"/>
        </w:rPr>
        <w:t>th</w:t>
      </w:r>
      <w:r w:rsidRPr="00481489">
        <w:rPr>
          <w:rFonts w:ascii="Cambria" w:eastAsia="Times New Roman" w:hAnsi="Cambria" w:cs="Times New Roman"/>
          <w:sz w:val="28"/>
          <w:szCs w:val="28"/>
          <w:lang w:eastAsia="en-PH"/>
        </w:rPr>
        <w:t>er on national security of the country,” the Senate’s resolution said.</w:t>
      </w:r>
    </w:p>
    <w:p w14:paraId="7B8A1160" w14:textId="5D68ECCF"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 xml:space="preserve">The Resolution of the House of Representatives, titled #001/2016 and which is also in possession of </w:t>
      </w:r>
      <w:r w:rsidR="00855243">
        <w:rPr>
          <w:rFonts w:ascii="Cambria" w:eastAsia="Times New Roman" w:hAnsi="Cambria" w:cs="Times New Roman"/>
          <w:sz w:val="28"/>
          <w:szCs w:val="28"/>
          <w:lang w:eastAsia="en-PH"/>
        </w:rPr>
        <w:t>the author</w:t>
      </w:r>
      <w:r w:rsidRPr="00481489">
        <w:rPr>
          <w:rFonts w:ascii="Cambria" w:eastAsia="Times New Roman" w:hAnsi="Cambria" w:cs="Times New Roman"/>
          <w:sz w:val="28"/>
          <w:szCs w:val="28"/>
          <w:lang w:eastAsia="en-PH"/>
        </w:rPr>
        <w:t>, has revealed that the Lower House endorsed the resolution on Thursday, April 21, 2016, and that it was adopted by two-thirds of the total membership of the House of Representatives of the 53</w:t>
      </w:r>
      <w:r w:rsidRPr="00481489">
        <w:rPr>
          <w:rFonts w:ascii="Cambria" w:eastAsia="Times New Roman" w:hAnsi="Cambria" w:cs="Times New Roman"/>
          <w:sz w:val="28"/>
          <w:szCs w:val="28"/>
          <w:vertAlign w:val="superscript"/>
          <w:lang w:eastAsia="en-PH"/>
        </w:rPr>
        <w:t>rd</w:t>
      </w:r>
      <w:r w:rsidRPr="00481489">
        <w:rPr>
          <w:rFonts w:ascii="Cambria" w:eastAsia="Times New Roman" w:hAnsi="Cambria" w:cs="Times New Roman"/>
          <w:sz w:val="28"/>
          <w:szCs w:val="28"/>
          <w:lang w:eastAsia="en-PH"/>
        </w:rPr>
        <w:t xml:space="preserve"> Legislature of the Republic of Liberia, authorizing the Central Bank of Liberia (CBL) to print additional L$5 billion in compliance with Article 34d (II).</w:t>
      </w:r>
    </w:p>
    <w:p w14:paraId="7AC99B63" w14:textId="77777777" w:rsidR="00525DDA"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 xml:space="preserve">Article 34d (II) of the 1986 Constitution says: “No monies shall be drawn from the treasury except in consequence of appropriations made by legislative enactment and upon the warrant of the President, and no coin shall be minted or national currency issued except by the expressed authority of the Legislature. </w:t>
      </w:r>
    </w:p>
    <w:p w14:paraId="235B2D90" w14:textId="77777777" w:rsidR="00695741" w:rsidRPr="00481489" w:rsidRDefault="00525DDA" w:rsidP="00525DDA">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lastRenderedPageBreak/>
        <w:t xml:space="preserve">An annual statement and account of the expenditure of all public monies shall be submitted by the </w:t>
      </w:r>
      <w:r w:rsidR="00695741" w:rsidRPr="00481489">
        <w:rPr>
          <w:rFonts w:ascii="Cambria" w:eastAsia="Times New Roman" w:hAnsi="Cambria" w:cs="Times New Roman"/>
          <w:sz w:val="28"/>
          <w:szCs w:val="28"/>
          <w:lang w:eastAsia="en-PH"/>
        </w:rPr>
        <w:t>Legislature and published once a year.”</w:t>
      </w:r>
    </w:p>
    <w:p w14:paraId="7BEFA5E1" w14:textId="77777777" w:rsidR="00695741" w:rsidRPr="00481489" w:rsidRDefault="00695741" w:rsidP="00695741">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The House’s resolution said: ‘We, the below listed Members of the Legislature of the Republic of Liberia, have authorized the Central Bank of Liberia to print additional Liberian Bank Notes to be infused in the Liberian economy but with a caveat that the Central Bank of Liberia adhere to a comprehensive audit by the General Auditing Commission (GAC).”</w:t>
      </w:r>
    </w:p>
    <w:p w14:paraId="33BBAE43" w14:textId="77777777" w:rsidR="00695741" w:rsidRPr="00481489" w:rsidRDefault="00695741" w:rsidP="00695741">
      <w:pPr>
        <w:spacing w:before="100" w:beforeAutospacing="1" w:after="100" w:afterAutospacing="1" w:line="240" w:lineRule="auto"/>
        <w:rPr>
          <w:rFonts w:ascii="Cambria" w:eastAsia="Times New Roman" w:hAnsi="Cambria" w:cs="Times New Roman"/>
          <w:sz w:val="28"/>
          <w:szCs w:val="28"/>
          <w:lang w:eastAsia="en-PH"/>
        </w:rPr>
      </w:pPr>
      <w:r w:rsidRPr="00481489">
        <w:rPr>
          <w:rFonts w:ascii="Cambria" w:eastAsia="Times New Roman" w:hAnsi="Cambria" w:cs="Times New Roman"/>
          <w:sz w:val="28"/>
          <w:szCs w:val="28"/>
          <w:lang w:eastAsia="en-PH"/>
        </w:rPr>
        <w:t>According to the Resolution, 10 of the 73 members of the House of Representatives of the 53</w:t>
      </w:r>
      <w:r w:rsidRPr="00481489">
        <w:rPr>
          <w:rFonts w:ascii="Cambria" w:eastAsia="Times New Roman" w:hAnsi="Cambria" w:cs="Times New Roman"/>
          <w:sz w:val="28"/>
          <w:szCs w:val="28"/>
          <w:vertAlign w:val="superscript"/>
          <w:lang w:eastAsia="en-PH"/>
        </w:rPr>
        <w:t>rd</w:t>
      </w:r>
      <w:r w:rsidRPr="00481489">
        <w:rPr>
          <w:rFonts w:ascii="Cambria" w:eastAsia="Times New Roman" w:hAnsi="Cambria" w:cs="Times New Roman"/>
          <w:sz w:val="28"/>
          <w:szCs w:val="28"/>
          <w:lang w:eastAsia="en-PH"/>
        </w:rPr>
        <w:t xml:space="preserve"> Legislature, who did not affix their signatures, include Representatives Dr. Edward </w:t>
      </w:r>
      <w:proofErr w:type="spellStart"/>
      <w:r w:rsidRPr="00481489">
        <w:rPr>
          <w:rFonts w:ascii="Cambria" w:eastAsia="Times New Roman" w:hAnsi="Cambria" w:cs="Times New Roman"/>
          <w:sz w:val="28"/>
          <w:szCs w:val="28"/>
          <w:lang w:eastAsia="en-PH"/>
        </w:rPr>
        <w:t>Forh</w:t>
      </w:r>
      <w:proofErr w:type="spellEnd"/>
      <w:r w:rsidRPr="00481489">
        <w:rPr>
          <w:rFonts w:ascii="Cambria" w:eastAsia="Times New Roman" w:hAnsi="Cambria" w:cs="Times New Roman"/>
          <w:sz w:val="28"/>
          <w:szCs w:val="28"/>
          <w:lang w:eastAsia="en-PH"/>
        </w:rPr>
        <w:t xml:space="preserve">, Josephine M. G. Francis, </w:t>
      </w:r>
      <w:proofErr w:type="spellStart"/>
      <w:r w:rsidRPr="00481489">
        <w:rPr>
          <w:rFonts w:ascii="Cambria" w:eastAsia="Times New Roman" w:hAnsi="Cambria" w:cs="Times New Roman"/>
          <w:sz w:val="28"/>
          <w:szCs w:val="28"/>
          <w:lang w:eastAsia="en-PH"/>
        </w:rPr>
        <w:t>Munah</w:t>
      </w:r>
      <w:proofErr w:type="spellEnd"/>
      <w:r w:rsidRPr="00481489">
        <w:rPr>
          <w:rFonts w:ascii="Cambria" w:eastAsia="Times New Roman" w:hAnsi="Cambria" w:cs="Times New Roman"/>
          <w:sz w:val="28"/>
          <w:szCs w:val="28"/>
          <w:lang w:eastAsia="en-PH"/>
        </w:rPr>
        <w:t xml:space="preserve"> Pelham-Youngblood, William </w:t>
      </w:r>
      <w:proofErr w:type="spellStart"/>
      <w:r w:rsidRPr="00481489">
        <w:rPr>
          <w:rFonts w:ascii="Cambria" w:eastAsia="Times New Roman" w:hAnsi="Cambria" w:cs="Times New Roman"/>
          <w:sz w:val="28"/>
          <w:szCs w:val="28"/>
          <w:lang w:eastAsia="en-PH"/>
        </w:rPr>
        <w:t>Dakel</w:t>
      </w:r>
      <w:proofErr w:type="spellEnd"/>
      <w:r w:rsidRPr="00481489">
        <w:rPr>
          <w:rFonts w:ascii="Cambria" w:eastAsia="Times New Roman" w:hAnsi="Cambria" w:cs="Times New Roman"/>
          <w:sz w:val="28"/>
          <w:szCs w:val="28"/>
          <w:lang w:eastAsia="en-PH"/>
        </w:rPr>
        <w:t xml:space="preserve">, Matthew </w:t>
      </w:r>
      <w:proofErr w:type="spellStart"/>
      <w:r w:rsidRPr="00481489">
        <w:rPr>
          <w:rFonts w:ascii="Cambria" w:eastAsia="Times New Roman" w:hAnsi="Cambria" w:cs="Times New Roman"/>
          <w:sz w:val="28"/>
          <w:szCs w:val="28"/>
          <w:lang w:eastAsia="en-PH"/>
        </w:rPr>
        <w:t>Zarzar</w:t>
      </w:r>
      <w:proofErr w:type="spellEnd"/>
      <w:r w:rsidRPr="00481489">
        <w:rPr>
          <w:rFonts w:ascii="Cambria" w:eastAsia="Times New Roman" w:hAnsi="Cambria" w:cs="Times New Roman"/>
          <w:sz w:val="28"/>
          <w:szCs w:val="28"/>
          <w:lang w:eastAsia="en-PH"/>
        </w:rPr>
        <w:t xml:space="preserve">, Samuel </w:t>
      </w:r>
      <w:proofErr w:type="spellStart"/>
      <w:r w:rsidRPr="00481489">
        <w:rPr>
          <w:rFonts w:ascii="Cambria" w:eastAsia="Times New Roman" w:hAnsi="Cambria" w:cs="Times New Roman"/>
          <w:sz w:val="28"/>
          <w:szCs w:val="28"/>
          <w:lang w:eastAsia="en-PH"/>
        </w:rPr>
        <w:t>Kogar</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Worlea</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Saywah</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Dunah</w:t>
      </w:r>
      <w:proofErr w:type="spellEnd"/>
      <w:r w:rsidRPr="00481489">
        <w:rPr>
          <w:rFonts w:ascii="Cambria" w:eastAsia="Times New Roman" w:hAnsi="Cambria" w:cs="Times New Roman"/>
          <w:sz w:val="28"/>
          <w:szCs w:val="28"/>
          <w:lang w:eastAsia="en-PH"/>
        </w:rPr>
        <w:t xml:space="preserve">, Zoe </w:t>
      </w:r>
      <w:proofErr w:type="spellStart"/>
      <w:r w:rsidRPr="00481489">
        <w:rPr>
          <w:rFonts w:ascii="Cambria" w:eastAsia="Times New Roman" w:hAnsi="Cambria" w:cs="Times New Roman"/>
          <w:sz w:val="28"/>
          <w:szCs w:val="28"/>
          <w:lang w:eastAsia="en-PH"/>
        </w:rPr>
        <w:t>Pennue</w:t>
      </w:r>
      <w:proofErr w:type="spellEnd"/>
      <w:r w:rsidRPr="00481489">
        <w:rPr>
          <w:rFonts w:ascii="Cambria" w:eastAsia="Times New Roman" w:hAnsi="Cambria" w:cs="Times New Roman"/>
          <w:sz w:val="28"/>
          <w:szCs w:val="28"/>
          <w:lang w:eastAsia="en-PH"/>
        </w:rPr>
        <w:t xml:space="preserve">, </w:t>
      </w:r>
      <w:proofErr w:type="spellStart"/>
      <w:r w:rsidRPr="00481489">
        <w:rPr>
          <w:rFonts w:ascii="Cambria" w:eastAsia="Times New Roman" w:hAnsi="Cambria" w:cs="Times New Roman"/>
          <w:sz w:val="28"/>
          <w:szCs w:val="28"/>
          <w:lang w:eastAsia="en-PH"/>
        </w:rPr>
        <w:t>Haja</w:t>
      </w:r>
      <w:proofErr w:type="spellEnd"/>
      <w:r w:rsidRPr="00481489">
        <w:rPr>
          <w:rFonts w:ascii="Cambria" w:eastAsia="Times New Roman" w:hAnsi="Cambria" w:cs="Times New Roman"/>
          <w:sz w:val="28"/>
          <w:szCs w:val="28"/>
          <w:lang w:eastAsia="en-PH"/>
        </w:rPr>
        <w:t xml:space="preserve"> Fata </w:t>
      </w:r>
      <w:proofErr w:type="spellStart"/>
      <w:r w:rsidRPr="00481489">
        <w:rPr>
          <w:rFonts w:ascii="Cambria" w:eastAsia="Times New Roman" w:hAnsi="Cambria" w:cs="Times New Roman"/>
          <w:sz w:val="28"/>
          <w:szCs w:val="28"/>
          <w:lang w:eastAsia="en-PH"/>
        </w:rPr>
        <w:t>Siryon</w:t>
      </w:r>
      <w:proofErr w:type="spellEnd"/>
      <w:r w:rsidRPr="00481489">
        <w:rPr>
          <w:rFonts w:ascii="Cambria" w:eastAsia="Times New Roman" w:hAnsi="Cambria" w:cs="Times New Roman"/>
          <w:sz w:val="28"/>
          <w:szCs w:val="28"/>
          <w:lang w:eastAsia="en-PH"/>
        </w:rPr>
        <w:t xml:space="preserve"> and Christian </w:t>
      </w:r>
      <w:proofErr w:type="spellStart"/>
      <w:r w:rsidRPr="00481489">
        <w:rPr>
          <w:rFonts w:ascii="Cambria" w:eastAsia="Times New Roman" w:hAnsi="Cambria" w:cs="Times New Roman"/>
          <w:sz w:val="28"/>
          <w:szCs w:val="28"/>
          <w:lang w:eastAsia="en-PH"/>
        </w:rPr>
        <w:t>Chea</w:t>
      </w:r>
      <w:proofErr w:type="spellEnd"/>
      <w:r w:rsidRPr="00481489">
        <w:rPr>
          <w:rFonts w:ascii="Cambria" w:eastAsia="Times New Roman" w:hAnsi="Cambria" w:cs="Times New Roman"/>
          <w:sz w:val="28"/>
          <w:szCs w:val="28"/>
          <w:lang w:eastAsia="en-PH"/>
        </w:rPr>
        <w:t>.</w:t>
      </w:r>
    </w:p>
    <w:p w14:paraId="42190E31" w14:textId="77777777" w:rsidR="00134ED0" w:rsidRPr="00525DDA" w:rsidRDefault="00134ED0">
      <w:pPr>
        <w:rPr>
          <w:b/>
          <w:sz w:val="96"/>
          <w:szCs w:val="44"/>
        </w:rPr>
      </w:pPr>
    </w:p>
    <w:sectPr w:rsidR="00134ED0" w:rsidRPr="00525DD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19C0" w14:textId="77777777" w:rsidR="00BF2887" w:rsidRDefault="00BF2887" w:rsidP="00855243">
      <w:pPr>
        <w:spacing w:after="0" w:line="240" w:lineRule="auto"/>
      </w:pPr>
      <w:r>
        <w:separator/>
      </w:r>
    </w:p>
  </w:endnote>
  <w:endnote w:type="continuationSeparator" w:id="0">
    <w:p w14:paraId="4444FFF8" w14:textId="77777777" w:rsidR="00BF2887" w:rsidRDefault="00BF2887" w:rsidP="0085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15851986"/>
      <w:docPartObj>
        <w:docPartGallery w:val="Page Numbers (Bottom of Page)"/>
        <w:docPartUnique/>
      </w:docPartObj>
    </w:sdtPr>
    <w:sdtContent>
      <w:p w14:paraId="36911229" w14:textId="21C6938D" w:rsidR="00855243" w:rsidRDefault="00855243" w:rsidP="00250EB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E27437" w14:textId="77777777" w:rsidR="00855243" w:rsidRDefault="00855243" w:rsidP="008552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58304979"/>
      <w:docPartObj>
        <w:docPartGallery w:val="Page Numbers (Bottom of Page)"/>
        <w:docPartUnique/>
      </w:docPartObj>
    </w:sdtPr>
    <w:sdtContent>
      <w:p w14:paraId="27AAFD0B" w14:textId="0A60AF06" w:rsidR="00855243" w:rsidRDefault="00855243" w:rsidP="00250EB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12F1E52" w14:textId="77777777" w:rsidR="00855243" w:rsidRDefault="00855243" w:rsidP="0085524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B440" w14:textId="77777777" w:rsidR="00BF2887" w:rsidRDefault="00BF2887" w:rsidP="00855243">
      <w:pPr>
        <w:spacing w:after="0" w:line="240" w:lineRule="auto"/>
      </w:pPr>
      <w:r>
        <w:separator/>
      </w:r>
    </w:p>
  </w:footnote>
  <w:footnote w:type="continuationSeparator" w:id="0">
    <w:p w14:paraId="6B2965BF" w14:textId="77777777" w:rsidR="00BF2887" w:rsidRDefault="00BF2887" w:rsidP="00855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DB"/>
    <w:rsid w:val="000A544D"/>
    <w:rsid w:val="00134ED0"/>
    <w:rsid w:val="001D7262"/>
    <w:rsid w:val="001F3925"/>
    <w:rsid w:val="00232670"/>
    <w:rsid w:val="002B65EC"/>
    <w:rsid w:val="004330BE"/>
    <w:rsid w:val="00481489"/>
    <w:rsid w:val="00525DDA"/>
    <w:rsid w:val="00695741"/>
    <w:rsid w:val="006E13A5"/>
    <w:rsid w:val="00724A54"/>
    <w:rsid w:val="00855243"/>
    <w:rsid w:val="00874074"/>
    <w:rsid w:val="008932E1"/>
    <w:rsid w:val="008D3B1C"/>
    <w:rsid w:val="00984205"/>
    <w:rsid w:val="00997048"/>
    <w:rsid w:val="009E4F97"/>
    <w:rsid w:val="009F792B"/>
    <w:rsid w:val="00A81D8E"/>
    <w:rsid w:val="00B262D7"/>
    <w:rsid w:val="00B3158C"/>
    <w:rsid w:val="00B97488"/>
    <w:rsid w:val="00BF2887"/>
    <w:rsid w:val="00C55FD4"/>
    <w:rsid w:val="00C63DDB"/>
    <w:rsid w:val="00D16E67"/>
    <w:rsid w:val="00D45F15"/>
    <w:rsid w:val="00D65E5B"/>
    <w:rsid w:val="00E02F91"/>
    <w:rsid w:val="00F107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DA7A"/>
  <w15:docId w15:val="{6F9B35D6-5445-5147-8FCE-E44D1D8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574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ervorhebung">
    <w:name w:val="Emphasis"/>
    <w:basedOn w:val="Absatz-Standardschriftart"/>
    <w:uiPriority w:val="20"/>
    <w:qFormat/>
    <w:rsid w:val="00695741"/>
    <w:rPr>
      <w:i/>
      <w:iCs/>
    </w:rPr>
  </w:style>
  <w:style w:type="paragraph" w:styleId="Sprechblasentext">
    <w:name w:val="Balloon Text"/>
    <w:basedOn w:val="Standard"/>
    <w:link w:val="SprechblasentextZchn"/>
    <w:uiPriority w:val="99"/>
    <w:semiHidden/>
    <w:unhideWhenUsed/>
    <w:rsid w:val="006957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741"/>
    <w:rPr>
      <w:rFonts w:ascii="Tahoma" w:hAnsi="Tahoma" w:cs="Tahoma"/>
      <w:sz w:val="16"/>
      <w:szCs w:val="16"/>
    </w:rPr>
  </w:style>
  <w:style w:type="character" w:styleId="Kommentarzeichen">
    <w:name w:val="annotation reference"/>
    <w:basedOn w:val="Absatz-Standardschriftart"/>
    <w:uiPriority w:val="99"/>
    <w:semiHidden/>
    <w:unhideWhenUsed/>
    <w:rsid w:val="00B97488"/>
    <w:rPr>
      <w:sz w:val="16"/>
      <w:szCs w:val="16"/>
    </w:rPr>
  </w:style>
  <w:style w:type="paragraph" w:styleId="Kommentartext">
    <w:name w:val="annotation text"/>
    <w:basedOn w:val="Standard"/>
    <w:link w:val="KommentartextZchn"/>
    <w:uiPriority w:val="99"/>
    <w:semiHidden/>
    <w:unhideWhenUsed/>
    <w:rsid w:val="00B974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488"/>
    <w:rPr>
      <w:sz w:val="20"/>
      <w:szCs w:val="20"/>
    </w:rPr>
  </w:style>
  <w:style w:type="paragraph" w:styleId="Kommentarthema">
    <w:name w:val="annotation subject"/>
    <w:basedOn w:val="Kommentartext"/>
    <w:next w:val="Kommentartext"/>
    <w:link w:val="KommentarthemaZchn"/>
    <w:uiPriority w:val="99"/>
    <w:semiHidden/>
    <w:unhideWhenUsed/>
    <w:rsid w:val="00B97488"/>
    <w:rPr>
      <w:b/>
      <w:bCs/>
    </w:rPr>
  </w:style>
  <w:style w:type="character" w:customStyle="1" w:styleId="KommentarthemaZchn">
    <w:name w:val="Kommentarthema Zchn"/>
    <w:basedOn w:val="KommentartextZchn"/>
    <w:link w:val="Kommentarthema"/>
    <w:uiPriority w:val="99"/>
    <w:semiHidden/>
    <w:rsid w:val="00B97488"/>
    <w:rPr>
      <w:b/>
      <w:bCs/>
      <w:sz w:val="20"/>
      <w:szCs w:val="20"/>
    </w:rPr>
  </w:style>
  <w:style w:type="paragraph" w:styleId="berarbeitung">
    <w:name w:val="Revision"/>
    <w:hidden/>
    <w:uiPriority w:val="99"/>
    <w:semiHidden/>
    <w:rsid w:val="00855243"/>
    <w:pPr>
      <w:spacing w:after="0" w:line="240" w:lineRule="auto"/>
    </w:pPr>
  </w:style>
  <w:style w:type="paragraph" w:styleId="Fuzeile">
    <w:name w:val="footer"/>
    <w:basedOn w:val="Standard"/>
    <w:link w:val="FuzeileZchn"/>
    <w:uiPriority w:val="99"/>
    <w:unhideWhenUsed/>
    <w:rsid w:val="008552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243"/>
  </w:style>
  <w:style w:type="character" w:styleId="Seitenzahl">
    <w:name w:val="page number"/>
    <w:basedOn w:val="Absatz-Standardschriftart"/>
    <w:uiPriority w:val="99"/>
    <w:semiHidden/>
    <w:unhideWhenUsed/>
    <w:rsid w:val="0085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6173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Fayaiah</dc:creator>
  <cp:lastModifiedBy>Microsoft Office User</cp:lastModifiedBy>
  <cp:revision>4</cp:revision>
  <dcterms:created xsi:type="dcterms:W3CDTF">2019-08-16T11:05:00Z</dcterms:created>
  <dcterms:modified xsi:type="dcterms:W3CDTF">2019-09-09T18:38:00Z</dcterms:modified>
</cp:coreProperties>
</file>